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2C" w:rsidRPr="00DE362C" w:rsidRDefault="00B47245" w:rsidP="00DE362C">
      <w:pPr>
        <w:pStyle w:val="NoSpacing"/>
        <w:jc w:val="center"/>
        <w:rPr>
          <w:rFonts w:ascii="Gentium" w:hAnsi="Gentium"/>
          <w:b/>
          <w:sz w:val="32"/>
          <w:szCs w:val="32"/>
          <w:lang w:val="es-ES"/>
        </w:rPr>
      </w:pPr>
      <w:r>
        <w:rPr>
          <w:rFonts w:ascii="Gentium" w:hAnsi="Gentium"/>
          <w:b/>
          <w:sz w:val="32"/>
          <w:szCs w:val="32"/>
          <w:lang w:val="es-ES"/>
        </w:rPr>
        <w:t>El conde Lucanor</w:t>
      </w:r>
    </w:p>
    <w:p w:rsidR="00DE362C" w:rsidRPr="00DE362C" w:rsidRDefault="00DE362C" w:rsidP="00DE362C">
      <w:pPr>
        <w:pStyle w:val="NoSpacing"/>
        <w:jc w:val="center"/>
        <w:rPr>
          <w:rFonts w:ascii="Gentium" w:hAnsi="Gentium"/>
          <w:i/>
          <w:sz w:val="16"/>
          <w:szCs w:val="16"/>
          <w:lang w:val="es-ES"/>
        </w:rPr>
      </w:pPr>
    </w:p>
    <w:p w:rsidR="00DE362C" w:rsidRDefault="00127B61" w:rsidP="00DE362C">
      <w:pPr>
        <w:pStyle w:val="NoSpacing"/>
        <w:jc w:val="center"/>
        <w:rPr>
          <w:rFonts w:ascii="Gentium" w:hAnsi="Gentium"/>
          <w:sz w:val="28"/>
          <w:szCs w:val="28"/>
          <w:lang w:val="es-ES"/>
        </w:rPr>
      </w:pPr>
      <w:r>
        <w:rPr>
          <w:rFonts w:ascii="Gentium" w:hAnsi="Gentium"/>
          <w:sz w:val="28"/>
          <w:szCs w:val="28"/>
          <w:lang w:val="es-ES"/>
        </w:rPr>
        <w:t>D</w:t>
      </w:r>
      <w:r w:rsidR="00B47245">
        <w:rPr>
          <w:rFonts w:ascii="Gentium" w:hAnsi="Gentium"/>
          <w:sz w:val="28"/>
          <w:szCs w:val="28"/>
          <w:lang w:val="es-ES"/>
        </w:rPr>
        <w:t>on Juan Manuel</w:t>
      </w:r>
      <w:r w:rsidR="007D79FF">
        <w:rPr>
          <w:rFonts w:ascii="Gentium" w:hAnsi="Gentium"/>
          <w:sz w:val="28"/>
          <w:szCs w:val="28"/>
          <w:lang w:val="es-ES"/>
        </w:rPr>
        <w:t xml:space="preserve"> </w:t>
      </w:r>
      <w:r>
        <w:rPr>
          <w:rFonts w:ascii="Gentium" w:hAnsi="Gentium"/>
          <w:sz w:val="28"/>
          <w:szCs w:val="28"/>
          <w:lang w:val="es-ES"/>
        </w:rPr>
        <w:t>- 1</w:t>
      </w:r>
      <w:r w:rsidR="00B47245">
        <w:rPr>
          <w:rFonts w:ascii="Gentium" w:hAnsi="Gentium"/>
          <w:sz w:val="28"/>
          <w:szCs w:val="28"/>
          <w:lang w:val="es-ES"/>
        </w:rPr>
        <w:t>335</w:t>
      </w:r>
    </w:p>
    <w:p w:rsidR="00DE362C" w:rsidRDefault="00DE362C" w:rsidP="00DE362C">
      <w:pPr>
        <w:pStyle w:val="NoSpacing"/>
        <w:jc w:val="center"/>
        <w:rPr>
          <w:rFonts w:ascii="Gentium" w:hAnsi="Gentium"/>
          <w:sz w:val="28"/>
          <w:szCs w:val="28"/>
          <w:lang w:val="es-ES"/>
        </w:rPr>
      </w:pPr>
    </w:p>
    <w:p w:rsidR="00B47245" w:rsidRPr="00B47245" w:rsidRDefault="00B47245" w:rsidP="00B47245">
      <w:pPr>
        <w:pStyle w:val="NoSpacing"/>
        <w:jc w:val="center"/>
        <w:rPr>
          <w:rFonts w:ascii="Gentium" w:hAnsi="Gentium"/>
          <w:b/>
          <w:i/>
          <w:sz w:val="28"/>
          <w:szCs w:val="28"/>
          <w:lang w:val="es-ES"/>
        </w:rPr>
      </w:pPr>
      <w:r w:rsidRPr="00B47245">
        <w:rPr>
          <w:rFonts w:ascii="Gentium" w:hAnsi="Gentium"/>
          <w:b/>
          <w:i/>
          <w:sz w:val="28"/>
          <w:szCs w:val="28"/>
          <w:lang w:val="es-ES"/>
        </w:rPr>
        <w:t>Cuento IX</w:t>
      </w:r>
    </w:p>
    <w:p w:rsidR="00B47245" w:rsidRPr="00B47245" w:rsidRDefault="00B47245" w:rsidP="00B47245">
      <w:pPr>
        <w:pStyle w:val="NoSpacing"/>
        <w:jc w:val="center"/>
        <w:rPr>
          <w:rFonts w:ascii="Gentium" w:hAnsi="Gentium"/>
          <w:b/>
          <w:i/>
          <w:sz w:val="28"/>
          <w:szCs w:val="28"/>
          <w:lang w:val="es-ES"/>
        </w:rPr>
      </w:pPr>
      <w:r w:rsidRPr="00B47245">
        <w:rPr>
          <w:rFonts w:ascii="Gentium" w:hAnsi="Gentium"/>
          <w:b/>
          <w:i/>
          <w:sz w:val="28"/>
          <w:szCs w:val="28"/>
          <w:lang w:val="es-ES"/>
        </w:rPr>
        <w:t>Lo que les sucedió a dos caballos con un león.</w:t>
      </w:r>
    </w:p>
    <w:p w:rsidR="00B47245" w:rsidRDefault="00B47245" w:rsidP="00E2524B">
      <w:pPr>
        <w:pStyle w:val="NoSpacing"/>
        <w:jc w:val="both"/>
        <w:rPr>
          <w:rFonts w:ascii="Gentium" w:hAnsi="Gentium"/>
          <w:sz w:val="28"/>
          <w:szCs w:val="28"/>
          <w:lang w:val="es-ES"/>
        </w:rPr>
      </w:pP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Un día le dijo </w:t>
      </w:r>
      <w:r w:rsidRPr="007D79FF">
        <w:rPr>
          <w:rFonts w:ascii="Gentium" w:hAnsi="Gentium"/>
          <w:b/>
          <w:sz w:val="26"/>
          <w:szCs w:val="26"/>
          <w:lang w:val="es-ES"/>
        </w:rPr>
        <w:t>el conde Lucanor</w:t>
      </w:r>
      <w:r w:rsidRPr="007D79FF">
        <w:rPr>
          <w:rFonts w:ascii="Gentium" w:hAnsi="Gentium"/>
          <w:sz w:val="26"/>
          <w:szCs w:val="26"/>
          <w:lang w:val="es-ES"/>
        </w:rPr>
        <w:t xml:space="preserve"> a su consejero </w:t>
      </w:r>
      <w:r w:rsidRPr="007D79FF">
        <w:rPr>
          <w:rFonts w:ascii="Gentium" w:hAnsi="Gentium"/>
          <w:b/>
          <w:sz w:val="26"/>
          <w:szCs w:val="26"/>
          <w:lang w:val="es-ES"/>
        </w:rPr>
        <w:t>Patronio</w:t>
      </w:r>
      <w:r w:rsidRPr="007D79FF">
        <w:rPr>
          <w:rFonts w:ascii="Gentium" w:hAnsi="Gentium"/>
          <w:sz w:val="26"/>
          <w:szCs w:val="26"/>
          <w:lang w:val="es-ES"/>
        </w:rPr>
        <w:t>:</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  -“Patronio, hace mucho tiempo que tengo un enemigo que me hace mucho daño, y yo a él, y por esta razón somos muy enemigos. Ahora, otra persona quiere hacernos daño a los dos, y mi enemigo propone que seamos amigos para defendernos, pues si nos juntamos, podremos vencer a esta otra persona. Yo no sé qué hacer. Por un lado pienso que tiene razón, pero por otro tengo miedo de que quiera engañarme. Como tú siempre tienes buen criterio, te rueg</w:t>
      </w:r>
      <w:r w:rsidR="007D79FF" w:rsidRPr="007D79FF">
        <w:rPr>
          <w:rFonts w:ascii="Gentium" w:hAnsi="Gentium"/>
          <w:sz w:val="26"/>
          <w:szCs w:val="26"/>
          <w:lang w:val="es-ES"/>
        </w:rPr>
        <w:t>o que me digas lo que te parece”.</w:t>
      </w:r>
    </w:p>
    <w:p w:rsidR="00B47245" w:rsidRPr="007D79FF" w:rsidRDefault="007D79FF" w:rsidP="00E2524B">
      <w:pPr>
        <w:pStyle w:val="NoSpacing"/>
        <w:jc w:val="both"/>
        <w:rPr>
          <w:rFonts w:ascii="Gentium" w:hAnsi="Gentium"/>
          <w:sz w:val="26"/>
          <w:szCs w:val="26"/>
          <w:lang w:val="es-ES"/>
        </w:rPr>
      </w:pPr>
      <w:r w:rsidRPr="007D79FF">
        <w:rPr>
          <w:rFonts w:ascii="Gentium" w:hAnsi="Gentium"/>
          <w:noProof/>
          <w:sz w:val="26"/>
          <w:szCs w:val="26"/>
          <w:lang w:val="es-ES_tradnl" w:eastAsia="es-ES_tradnl"/>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286385</wp:posOffset>
            </wp:positionV>
            <wp:extent cx="1955800" cy="1838325"/>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55800" cy="1838325"/>
                    </a:xfrm>
                    <a:prstGeom prst="rect">
                      <a:avLst/>
                    </a:prstGeom>
                    <a:noFill/>
                    <a:ln w="9525">
                      <a:noFill/>
                      <a:miter lim="800000"/>
                      <a:headEnd/>
                      <a:tailEnd/>
                    </a:ln>
                  </pic:spPr>
                </pic:pic>
              </a:graphicData>
            </a:graphic>
          </wp:anchor>
        </w:drawing>
      </w:r>
      <w:r w:rsidR="00B47245" w:rsidRPr="007D79FF">
        <w:rPr>
          <w:rFonts w:ascii="Gentium" w:hAnsi="Gentium"/>
          <w:sz w:val="26"/>
          <w:szCs w:val="26"/>
          <w:lang w:val="es-ES"/>
        </w:rPr>
        <w:t xml:space="preserve">  -“Señor conde Lucanor” -dijo Patronio-, “la cosa es difícil. Me gustaría que </w:t>
      </w:r>
      <w:r w:rsidR="00FD2C08" w:rsidRPr="007D79FF">
        <w:rPr>
          <w:rFonts w:ascii="Gentium" w:hAnsi="Gentium"/>
          <w:sz w:val="26"/>
          <w:szCs w:val="26"/>
          <w:lang w:val="es-ES"/>
        </w:rPr>
        <w:t>escucharais</w:t>
      </w:r>
      <w:r w:rsidR="00B47245" w:rsidRPr="007D79FF">
        <w:rPr>
          <w:rFonts w:ascii="Gentium" w:hAnsi="Gentium"/>
          <w:sz w:val="26"/>
          <w:szCs w:val="26"/>
          <w:lang w:val="es-ES"/>
        </w:rPr>
        <w:t xml:space="preserve"> lo que le ocurrió a dos caballos.”</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  El conde le pidió que lo contara.</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-“Señor conde –comenzó Patronio- había dos caballeros que vivían en Túnez con el caballero don Enrique. Los 2 caballeros eran muy amigos, pero los 2 caballos de los 2 caballeros se llevaban muy mal. Los caballeros estaban preocupados, porque los caballos se llevaban tan mal, y un día le pidieron consejo a don Enrique.</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  Don Enrique habló con el rey, que compró los caballos y los mandó meter en un patio donde había un león. Cuando los caballos estaban en el patio, comenzaron a atacar</w:t>
      </w:r>
      <w:r w:rsidR="007D79FF" w:rsidRPr="007D79FF">
        <w:rPr>
          <w:rFonts w:ascii="Gentium" w:hAnsi="Gentium"/>
          <w:sz w:val="26"/>
          <w:szCs w:val="26"/>
          <w:lang w:val="es-ES"/>
        </w:rPr>
        <w:t>se</w:t>
      </w:r>
      <w:r w:rsidRPr="007D79FF">
        <w:rPr>
          <w:rFonts w:ascii="Gentium" w:hAnsi="Gentium"/>
          <w:sz w:val="26"/>
          <w:szCs w:val="26"/>
          <w:lang w:val="es-ES"/>
        </w:rPr>
        <w:t xml:space="preserve"> y a herir</w:t>
      </w:r>
      <w:r w:rsidR="007D79FF" w:rsidRPr="007D79FF">
        <w:rPr>
          <w:rFonts w:ascii="Gentium" w:hAnsi="Gentium"/>
          <w:sz w:val="26"/>
          <w:szCs w:val="26"/>
          <w:lang w:val="es-ES"/>
        </w:rPr>
        <w:t>se</w:t>
      </w:r>
      <w:r w:rsidRPr="007D79FF">
        <w:rPr>
          <w:rFonts w:ascii="Gentium" w:hAnsi="Gentium"/>
          <w:sz w:val="26"/>
          <w:szCs w:val="26"/>
          <w:lang w:val="es-ES"/>
        </w:rPr>
        <w:t>, y a luchar entre ellos. Pero... cuando salió el león, los caballos tuvieron tanto miedo que se fueron acercando uno al otro, y luchando como amigos, y juntos, lograron vencer al león. Desde ese momento fueron muy amigos.</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  Vos, señor conde Lucanor, pienso que debéis ser amigo de vuestro enemigo, para que los 2 podáis defenderos de esa otra persona. Pero si </w:t>
      </w:r>
      <w:r w:rsidR="00FD2C08" w:rsidRPr="007D79FF">
        <w:rPr>
          <w:rFonts w:ascii="Gentium" w:hAnsi="Gentium"/>
          <w:sz w:val="26"/>
          <w:szCs w:val="26"/>
          <w:lang w:val="es-ES"/>
        </w:rPr>
        <w:t>veis</w:t>
      </w:r>
      <w:r w:rsidRPr="007D79FF">
        <w:rPr>
          <w:rFonts w:ascii="Gentium" w:hAnsi="Gentium"/>
          <w:sz w:val="26"/>
          <w:szCs w:val="26"/>
          <w:lang w:val="es-ES"/>
        </w:rPr>
        <w:t xml:space="preserve"> que vuestro enemigo continúa siendo enemigo y no quiere haceros bien, entonces alejaros de él </w:t>
      </w:r>
      <w:r w:rsidR="007D79FF" w:rsidRPr="007D79FF">
        <w:rPr>
          <w:rFonts w:ascii="Gentium" w:hAnsi="Gentium"/>
          <w:sz w:val="26"/>
          <w:szCs w:val="26"/>
          <w:lang w:val="es-ES"/>
        </w:rPr>
        <w:t>y no permitáis que os haga daño”.</w:t>
      </w:r>
    </w:p>
    <w:p w:rsidR="00B47245" w:rsidRPr="007D79FF" w:rsidRDefault="00B47245" w:rsidP="00E2524B">
      <w:pPr>
        <w:pStyle w:val="NoSpacing"/>
        <w:jc w:val="both"/>
        <w:rPr>
          <w:rFonts w:ascii="Gentium" w:hAnsi="Gentium"/>
          <w:sz w:val="26"/>
          <w:szCs w:val="26"/>
          <w:lang w:val="es-ES"/>
        </w:rPr>
      </w:pPr>
      <w:r w:rsidRPr="007D79FF">
        <w:rPr>
          <w:rFonts w:ascii="Gentium" w:hAnsi="Gentium"/>
          <w:sz w:val="26"/>
          <w:szCs w:val="26"/>
          <w:lang w:val="es-ES"/>
        </w:rPr>
        <w:t xml:space="preserve">  Al conde le agradó mucho lo que dijo Patronio, y vio que era un consejo muy bueno. Viendo Don Juan Manuel que el cuento </w:t>
      </w:r>
      <w:r w:rsidR="00887AA0" w:rsidRPr="007D79FF">
        <w:rPr>
          <w:rFonts w:ascii="Gentium" w:hAnsi="Gentium"/>
          <w:sz w:val="26"/>
          <w:szCs w:val="26"/>
          <w:lang w:val="es-ES"/>
        </w:rPr>
        <w:t>era bueno, lo mandó escribir en este libro e hizo unos versos que dicen así:</w:t>
      </w:r>
    </w:p>
    <w:p w:rsidR="00887AA0" w:rsidRPr="007D79FF" w:rsidRDefault="00887AA0" w:rsidP="00E2524B">
      <w:pPr>
        <w:pStyle w:val="NoSpacing"/>
        <w:jc w:val="both"/>
        <w:rPr>
          <w:rFonts w:ascii="Gentium" w:hAnsi="Gentium"/>
          <w:lang w:val="es-ES"/>
        </w:rPr>
      </w:pPr>
    </w:p>
    <w:p w:rsidR="00887AA0" w:rsidRPr="00FD2C08" w:rsidRDefault="00887AA0" w:rsidP="00887AA0">
      <w:pPr>
        <w:pStyle w:val="NoSpacing"/>
        <w:jc w:val="center"/>
        <w:rPr>
          <w:rFonts w:ascii="Gentium" w:hAnsi="Gentium"/>
          <w:b/>
          <w:i/>
          <w:sz w:val="26"/>
          <w:szCs w:val="26"/>
          <w:lang w:val="es-ES"/>
        </w:rPr>
      </w:pPr>
      <w:r w:rsidRPr="00FD2C08">
        <w:rPr>
          <w:rFonts w:ascii="Gentium" w:hAnsi="Gentium"/>
          <w:b/>
          <w:i/>
          <w:sz w:val="26"/>
          <w:szCs w:val="26"/>
          <w:lang w:val="es-ES"/>
        </w:rPr>
        <w:t>Estando protegido de otros daños</w:t>
      </w:r>
    </w:p>
    <w:p w:rsidR="00887AA0" w:rsidRPr="00FD2C08" w:rsidRDefault="00887AA0" w:rsidP="00887AA0">
      <w:pPr>
        <w:pStyle w:val="NoSpacing"/>
        <w:jc w:val="center"/>
        <w:rPr>
          <w:rFonts w:ascii="Gentium" w:hAnsi="Gentium"/>
          <w:b/>
          <w:i/>
          <w:sz w:val="26"/>
          <w:szCs w:val="26"/>
          <w:lang w:val="es-ES"/>
        </w:rPr>
      </w:pPr>
      <w:r w:rsidRPr="00FD2C08">
        <w:rPr>
          <w:rFonts w:ascii="Gentium" w:hAnsi="Gentium"/>
          <w:b/>
          <w:i/>
          <w:sz w:val="26"/>
          <w:szCs w:val="26"/>
          <w:lang w:val="es-ES"/>
        </w:rPr>
        <w:t>no permitáis que los causen los extraños.</w:t>
      </w:r>
    </w:p>
    <w:p w:rsidR="007D79FF" w:rsidRDefault="007D79FF" w:rsidP="00887AA0">
      <w:pPr>
        <w:pStyle w:val="NoSpacing"/>
        <w:jc w:val="center"/>
        <w:rPr>
          <w:rFonts w:ascii="Gentium" w:hAnsi="Gentium"/>
          <w:b/>
          <w:i/>
          <w:sz w:val="28"/>
          <w:szCs w:val="28"/>
          <w:lang w:val="es-ES"/>
        </w:rPr>
      </w:pPr>
    </w:p>
    <w:p w:rsidR="007D79FF" w:rsidRDefault="007D79FF" w:rsidP="00887AA0">
      <w:pPr>
        <w:pStyle w:val="NoSpacing"/>
        <w:jc w:val="center"/>
        <w:rPr>
          <w:rFonts w:ascii="Gentium" w:hAnsi="Gentium"/>
          <w:b/>
          <w:i/>
          <w:sz w:val="28"/>
          <w:szCs w:val="28"/>
          <w:lang w:val="es-ES"/>
        </w:rPr>
      </w:pPr>
    </w:p>
    <w:p w:rsidR="007D79FF" w:rsidRDefault="007D79FF" w:rsidP="00887AA0">
      <w:pPr>
        <w:pStyle w:val="NoSpacing"/>
        <w:jc w:val="center"/>
        <w:rPr>
          <w:rFonts w:ascii="Gentium" w:hAnsi="Gentium"/>
          <w:b/>
          <w:i/>
          <w:sz w:val="28"/>
          <w:szCs w:val="28"/>
          <w:lang w:val="es-ES"/>
        </w:rPr>
      </w:pPr>
    </w:p>
    <w:p w:rsidR="00887AA0" w:rsidRPr="007D79FF" w:rsidRDefault="00887AA0" w:rsidP="00887AA0">
      <w:pPr>
        <w:pStyle w:val="NoSpacing"/>
        <w:jc w:val="center"/>
        <w:rPr>
          <w:rFonts w:ascii="Gentium" w:hAnsi="Gentium"/>
          <w:b/>
          <w:i/>
          <w:sz w:val="28"/>
          <w:szCs w:val="28"/>
          <w:lang w:val="es-ES"/>
        </w:rPr>
      </w:pPr>
      <w:r w:rsidRPr="007D79FF">
        <w:rPr>
          <w:rFonts w:ascii="Gentium" w:hAnsi="Gentium"/>
          <w:b/>
          <w:i/>
          <w:sz w:val="28"/>
          <w:szCs w:val="28"/>
          <w:lang w:val="es-ES"/>
        </w:rPr>
        <w:lastRenderedPageBreak/>
        <w:t>Cuento XXX</w:t>
      </w:r>
    </w:p>
    <w:p w:rsidR="00887AA0" w:rsidRPr="007D79FF" w:rsidRDefault="00887AA0" w:rsidP="00887AA0">
      <w:pPr>
        <w:pStyle w:val="NoSpacing"/>
        <w:jc w:val="center"/>
        <w:rPr>
          <w:rFonts w:ascii="Gentium" w:hAnsi="Gentium"/>
          <w:b/>
          <w:i/>
          <w:sz w:val="28"/>
          <w:szCs w:val="28"/>
          <w:lang w:val="es-ES"/>
        </w:rPr>
      </w:pPr>
      <w:r w:rsidRPr="007D79FF">
        <w:rPr>
          <w:rFonts w:ascii="Gentium" w:hAnsi="Gentium"/>
          <w:b/>
          <w:i/>
          <w:sz w:val="28"/>
          <w:szCs w:val="28"/>
          <w:lang w:val="es-ES"/>
        </w:rPr>
        <w:t>Lo que le sucedió al rey Abenabet de Sevilla con su mujer, Romaiquía.</w:t>
      </w:r>
    </w:p>
    <w:p w:rsidR="00887AA0" w:rsidRPr="007D79FF" w:rsidRDefault="00887AA0" w:rsidP="00887AA0">
      <w:pPr>
        <w:pStyle w:val="NoSpacing"/>
        <w:jc w:val="both"/>
        <w:rPr>
          <w:rFonts w:ascii="Gentium" w:hAnsi="Gentium"/>
          <w:sz w:val="26"/>
          <w:szCs w:val="26"/>
          <w:lang w:val="es-ES"/>
        </w:rPr>
      </w:pPr>
    </w:p>
    <w:p w:rsidR="00887AA0" w:rsidRPr="007D79FF" w:rsidRDefault="00887AA0" w:rsidP="00887AA0">
      <w:pPr>
        <w:pStyle w:val="NoSpacing"/>
        <w:jc w:val="both"/>
        <w:rPr>
          <w:rFonts w:ascii="Gentium" w:hAnsi="Gentium"/>
          <w:sz w:val="26"/>
          <w:szCs w:val="26"/>
          <w:lang w:val="es-ES"/>
        </w:rPr>
      </w:pPr>
      <w:r w:rsidRPr="007D79FF">
        <w:rPr>
          <w:rFonts w:ascii="Gentium" w:hAnsi="Gentium"/>
          <w:sz w:val="26"/>
          <w:szCs w:val="26"/>
          <w:lang w:val="es-ES"/>
        </w:rPr>
        <w:t xml:space="preserve">Un día hablaba </w:t>
      </w:r>
      <w:r w:rsidRPr="007D79FF">
        <w:rPr>
          <w:rFonts w:ascii="Gentium" w:hAnsi="Gentium"/>
          <w:b/>
          <w:sz w:val="26"/>
          <w:szCs w:val="26"/>
          <w:lang w:val="es-ES"/>
        </w:rPr>
        <w:t>el conde Lucanor</w:t>
      </w:r>
      <w:r w:rsidRPr="007D79FF">
        <w:rPr>
          <w:rFonts w:ascii="Gentium" w:hAnsi="Gentium"/>
          <w:sz w:val="26"/>
          <w:szCs w:val="26"/>
          <w:lang w:val="es-ES"/>
        </w:rPr>
        <w:t xml:space="preserve"> con </w:t>
      </w:r>
      <w:r w:rsidRPr="007D79FF">
        <w:rPr>
          <w:rFonts w:ascii="Gentium" w:hAnsi="Gentium"/>
          <w:b/>
          <w:sz w:val="26"/>
          <w:szCs w:val="26"/>
          <w:lang w:val="es-ES"/>
        </w:rPr>
        <w:t>Patronio</w:t>
      </w:r>
      <w:r w:rsidRPr="007D79FF">
        <w:rPr>
          <w:rFonts w:ascii="Gentium" w:hAnsi="Gentium"/>
          <w:sz w:val="26"/>
          <w:szCs w:val="26"/>
          <w:lang w:val="es-ES"/>
        </w:rPr>
        <w:t>, su consejero, de este modo:</w:t>
      </w:r>
    </w:p>
    <w:p w:rsidR="00887AA0" w:rsidRPr="007D79FF" w:rsidRDefault="00E2524B" w:rsidP="00887AA0">
      <w:pPr>
        <w:pStyle w:val="NoSpacing"/>
        <w:jc w:val="both"/>
        <w:rPr>
          <w:rFonts w:ascii="Gentium" w:hAnsi="Gentium"/>
          <w:sz w:val="26"/>
          <w:szCs w:val="26"/>
          <w:lang w:val="es-ES"/>
        </w:rPr>
      </w:pPr>
      <w:r w:rsidRPr="007D79FF">
        <w:rPr>
          <w:rFonts w:ascii="Gentium" w:hAnsi="Gentium"/>
          <w:sz w:val="26"/>
          <w:szCs w:val="26"/>
          <w:lang w:val="es-ES"/>
        </w:rPr>
        <w:t xml:space="preserve">  </w:t>
      </w:r>
      <w:r w:rsidR="00887AA0" w:rsidRPr="007D79FF">
        <w:rPr>
          <w:rFonts w:ascii="Gentium" w:hAnsi="Gentium"/>
          <w:sz w:val="26"/>
          <w:szCs w:val="26"/>
          <w:lang w:val="es-ES"/>
        </w:rPr>
        <w:t>-“Patronio, hay un hombre que siempre me pide que le ayude y que le dé algo de dinero. Cada vez que le doy dinero me da las gracias, pero si una vez no le doy nada, me parece que el hombre se olvida de todas las veces que le di dinero. ¿Cómo pensáis que debo comportarme con él?</w:t>
      </w:r>
      <w:r w:rsidR="00EE0B99">
        <w:rPr>
          <w:rFonts w:ascii="Gentium" w:hAnsi="Gentium"/>
          <w:sz w:val="26"/>
          <w:szCs w:val="26"/>
          <w:lang w:val="es-ES"/>
        </w:rPr>
        <w:t>”</w:t>
      </w:r>
    </w:p>
    <w:p w:rsidR="00887AA0" w:rsidRPr="007D79FF" w:rsidRDefault="00887AA0" w:rsidP="00887AA0">
      <w:pPr>
        <w:pStyle w:val="NoSpacing"/>
        <w:jc w:val="both"/>
        <w:rPr>
          <w:rFonts w:ascii="Gentium" w:hAnsi="Gentium"/>
          <w:sz w:val="26"/>
          <w:szCs w:val="26"/>
          <w:lang w:val="es-ES"/>
        </w:rPr>
      </w:pPr>
      <w:r w:rsidRPr="007D79FF">
        <w:rPr>
          <w:rFonts w:ascii="Gentium" w:hAnsi="Gentium"/>
          <w:sz w:val="26"/>
          <w:szCs w:val="26"/>
          <w:lang w:val="es-ES"/>
        </w:rPr>
        <w:t xml:space="preserve">  -“Señor conde Lucanor –dijo Patronio-, me parece que os ocurre lo mismo que le sucedió al rey Abenabet de Sevilla con su mujer Romaiquía”.</w:t>
      </w:r>
    </w:p>
    <w:p w:rsidR="00887AA0" w:rsidRPr="007D79FF" w:rsidRDefault="00887AA0" w:rsidP="00887AA0">
      <w:pPr>
        <w:pStyle w:val="NoSpacing"/>
        <w:jc w:val="both"/>
        <w:rPr>
          <w:rFonts w:ascii="Gentium" w:hAnsi="Gentium"/>
          <w:sz w:val="26"/>
          <w:szCs w:val="26"/>
          <w:lang w:val="es-ES"/>
        </w:rPr>
      </w:pPr>
      <w:r w:rsidRPr="007D79FF">
        <w:rPr>
          <w:rFonts w:ascii="Gentium" w:hAnsi="Gentium"/>
          <w:sz w:val="26"/>
          <w:szCs w:val="26"/>
          <w:lang w:val="es-ES"/>
        </w:rPr>
        <w:t xml:space="preserve">  El conde le preguntó qué le había sucedido.</w:t>
      </w:r>
    </w:p>
    <w:p w:rsidR="00887AA0" w:rsidRPr="007D79FF" w:rsidRDefault="00887AA0" w:rsidP="00887AA0">
      <w:pPr>
        <w:pStyle w:val="NoSpacing"/>
        <w:jc w:val="both"/>
        <w:rPr>
          <w:rFonts w:ascii="Gentium" w:hAnsi="Gentium"/>
          <w:sz w:val="26"/>
          <w:szCs w:val="26"/>
          <w:lang w:val="es-ES"/>
        </w:rPr>
      </w:pPr>
      <w:r w:rsidRPr="007D79FF">
        <w:rPr>
          <w:rFonts w:ascii="Gentium" w:hAnsi="Gentium"/>
          <w:sz w:val="26"/>
          <w:szCs w:val="26"/>
          <w:lang w:val="es-ES"/>
        </w:rPr>
        <w:t xml:space="preserve">  -“Señor conde Lucanor –dijo Patronio- </w:t>
      </w:r>
      <w:r w:rsidR="00F674A4" w:rsidRPr="007D79FF">
        <w:rPr>
          <w:rFonts w:ascii="Gentium" w:hAnsi="Gentium"/>
          <w:sz w:val="26"/>
          <w:szCs w:val="26"/>
          <w:lang w:val="es-ES"/>
        </w:rPr>
        <w:t xml:space="preserve">el rey Abenabet estaba casado con una mujer llamada Romaiquía, y la amaba más que a nadie en el mundo. Ella fue muy buena, tan buena que todo lo que hacía todavía se cuenta hoy entre los moros. Pero tenía el defecto de ser muy caprichosa, con muchos antojos. Siempre quería muchas cosas. </w:t>
      </w:r>
    </w:p>
    <w:p w:rsidR="00F674A4" w:rsidRPr="007D79FF" w:rsidRDefault="00F674A4" w:rsidP="00887AA0">
      <w:pPr>
        <w:pStyle w:val="NoSpacing"/>
        <w:jc w:val="both"/>
        <w:rPr>
          <w:rFonts w:ascii="Gentium" w:hAnsi="Gentium"/>
          <w:sz w:val="26"/>
          <w:szCs w:val="26"/>
          <w:lang w:val="es-ES"/>
        </w:rPr>
      </w:pPr>
      <w:r w:rsidRPr="007D79FF">
        <w:rPr>
          <w:rFonts w:ascii="Gentium" w:hAnsi="Gentium"/>
          <w:sz w:val="26"/>
          <w:szCs w:val="26"/>
          <w:lang w:val="es-ES"/>
        </w:rPr>
        <w:t xml:space="preserve">  Sucedió una vez en Córdoba, que en el mes de febrero comenzó a nevar. Cuando Romaiquía vio la nieve empezó a llorar. El rey le preguntó por qué lloraba, y ella respondió que él nunca la llevaba a sitios donde nevara. El rey, entonces, mandó plantar árboles de almendra para que sus flores parecieran nieve.</w:t>
      </w:r>
    </w:p>
    <w:p w:rsidR="00F674A4" w:rsidRPr="0090580D" w:rsidRDefault="00F674A4" w:rsidP="00887AA0">
      <w:pPr>
        <w:pStyle w:val="NoSpacing"/>
        <w:jc w:val="both"/>
        <w:rPr>
          <w:rFonts w:ascii="Gentium" w:hAnsi="Gentium"/>
          <w:sz w:val="26"/>
          <w:szCs w:val="26"/>
          <w:lang w:val="es-ES"/>
        </w:rPr>
      </w:pPr>
      <w:r w:rsidRPr="007D79FF">
        <w:rPr>
          <w:rFonts w:ascii="Gentium" w:hAnsi="Gentium"/>
          <w:sz w:val="26"/>
          <w:szCs w:val="26"/>
          <w:lang w:val="es-ES"/>
        </w:rPr>
        <w:t xml:space="preserve">  Otra vez, estando en su habitación, Romaiquía vio una mujer pisando tierra para fabricar ladrillos. Romaiquía empezó a llorar, y el rey le preguntó por qué. Ella dijo que no tenía libertad para hacer nada, aunque fuera algo tan </w:t>
      </w:r>
      <w:r w:rsidR="007831EE" w:rsidRPr="007D79FF">
        <w:rPr>
          <w:rFonts w:ascii="Gentium" w:hAnsi="Gentium"/>
          <w:sz w:val="26"/>
          <w:szCs w:val="26"/>
          <w:lang w:val="es-ES"/>
        </w:rPr>
        <w:t>inocente como pisar tierra. El rey entonces mandó llenar un estanque de tierra para que la reina pudiera pisar toda la tierra que quisiera.</w:t>
      </w:r>
      <w:r w:rsidR="007D79FF" w:rsidRPr="007D79FF">
        <w:rPr>
          <w:rFonts w:ascii="Gentium" w:hAnsi="Gentium"/>
          <w:sz w:val="26"/>
          <w:szCs w:val="26"/>
          <w:lang w:val="es-ES"/>
        </w:rPr>
        <w:t xml:space="preserve"> </w:t>
      </w:r>
    </w:p>
    <w:p w:rsidR="00F674A4" w:rsidRPr="007D79FF" w:rsidRDefault="00FD2C08" w:rsidP="00887AA0">
      <w:pPr>
        <w:pStyle w:val="NoSpacing"/>
        <w:jc w:val="both"/>
        <w:rPr>
          <w:rFonts w:ascii="Gentium" w:hAnsi="Gentium"/>
          <w:sz w:val="26"/>
          <w:szCs w:val="26"/>
          <w:lang w:val="es-ES"/>
        </w:rPr>
      </w:pPr>
      <w:r>
        <w:rPr>
          <w:rFonts w:ascii="Gentium" w:hAnsi="Gentium"/>
          <w:noProof/>
          <w:sz w:val="26"/>
          <w:szCs w:val="26"/>
          <w:lang w:val="es-ES_tradnl" w:eastAsia="es-ES_tradnl"/>
        </w:rPr>
        <w:drawing>
          <wp:anchor distT="0" distB="0" distL="114300" distR="114300" simplePos="0" relativeHeight="251659264" behindDoc="0" locked="0" layoutInCell="1" allowOverlap="1">
            <wp:simplePos x="0" y="0"/>
            <wp:positionH relativeFrom="column">
              <wp:posOffset>3571875</wp:posOffset>
            </wp:positionH>
            <wp:positionV relativeFrom="paragraph">
              <wp:posOffset>645795</wp:posOffset>
            </wp:positionV>
            <wp:extent cx="2333625" cy="11811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3625" cy="1181100"/>
                    </a:xfrm>
                    <a:prstGeom prst="rect">
                      <a:avLst/>
                    </a:prstGeom>
                    <a:noFill/>
                    <a:ln w="9525">
                      <a:noFill/>
                      <a:miter lim="800000"/>
                      <a:headEnd/>
                      <a:tailEnd/>
                    </a:ln>
                  </pic:spPr>
                </pic:pic>
              </a:graphicData>
            </a:graphic>
          </wp:anchor>
        </w:drawing>
      </w:r>
      <w:r w:rsidR="007831EE" w:rsidRPr="007D79FF">
        <w:rPr>
          <w:rFonts w:ascii="Gentium" w:hAnsi="Gentium"/>
          <w:sz w:val="26"/>
          <w:szCs w:val="26"/>
          <w:lang w:val="es-ES"/>
        </w:rPr>
        <w:t xml:space="preserve">  Otro día Romaiquía también e</w:t>
      </w:r>
      <w:r w:rsidR="00F674A4" w:rsidRPr="007D79FF">
        <w:rPr>
          <w:rFonts w:ascii="Gentium" w:hAnsi="Gentium"/>
          <w:sz w:val="26"/>
          <w:szCs w:val="26"/>
          <w:lang w:val="es-ES"/>
        </w:rPr>
        <w:t>mpezó a llorar. El rey le preguntó por qué lloraba, y ella dijo que el rey nunca hacía nada por ella. El rey, viendo que había hecho tanta</w:t>
      </w:r>
      <w:r>
        <w:rPr>
          <w:rFonts w:ascii="Gentium" w:hAnsi="Gentium"/>
          <w:sz w:val="26"/>
          <w:szCs w:val="26"/>
          <w:lang w:val="es-ES"/>
        </w:rPr>
        <w:t xml:space="preserve">s y tantas cosas por agradar a </w:t>
      </w:r>
      <w:r w:rsidR="00F674A4" w:rsidRPr="007D79FF">
        <w:rPr>
          <w:rFonts w:ascii="Gentium" w:hAnsi="Gentium"/>
          <w:sz w:val="26"/>
          <w:szCs w:val="26"/>
          <w:lang w:val="es-ES"/>
        </w:rPr>
        <w:t>su mujer, y que ya no había absolutamente nada que pudiera hacer, le dijo en árabe:</w:t>
      </w:r>
    </w:p>
    <w:p w:rsidR="00F674A4" w:rsidRPr="00FD2C08" w:rsidRDefault="00F674A4" w:rsidP="00887AA0">
      <w:pPr>
        <w:pStyle w:val="NoSpacing"/>
        <w:jc w:val="both"/>
        <w:rPr>
          <w:rFonts w:ascii="Gentium" w:hAnsi="Gentium"/>
          <w:b/>
          <w:sz w:val="26"/>
          <w:szCs w:val="26"/>
        </w:rPr>
      </w:pPr>
      <w:r w:rsidRPr="00FD2C08">
        <w:rPr>
          <w:rFonts w:ascii="Gentium" w:hAnsi="Gentium"/>
          <w:b/>
          <w:sz w:val="26"/>
          <w:szCs w:val="26"/>
          <w:lang w:val="es-ES"/>
        </w:rPr>
        <w:t xml:space="preserve">  </w:t>
      </w:r>
      <w:r w:rsidRPr="00FD2C08">
        <w:rPr>
          <w:rFonts w:ascii="Gentium" w:hAnsi="Gentium"/>
          <w:b/>
          <w:sz w:val="26"/>
          <w:szCs w:val="26"/>
        </w:rPr>
        <w:t>-</w:t>
      </w:r>
      <w:r w:rsidRPr="00FD2C08">
        <w:rPr>
          <w:rFonts w:ascii="Gentium" w:hAnsi="Gentium"/>
          <w:b/>
          <w:i/>
          <w:sz w:val="26"/>
          <w:szCs w:val="26"/>
        </w:rPr>
        <w:t xml:space="preserve">Wa lā </w:t>
      </w:r>
      <w:r w:rsidR="007831EE" w:rsidRPr="00FD2C08">
        <w:rPr>
          <w:rFonts w:ascii="Gentium" w:hAnsi="Gentium"/>
          <w:b/>
          <w:i/>
          <w:sz w:val="26"/>
          <w:szCs w:val="26"/>
        </w:rPr>
        <w:t>nahār at-tin?</w:t>
      </w:r>
    </w:p>
    <w:p w:rsidR="007831EE" w:rsidRPr="007D79FF" w:rsidRDefault="007831EE" w:rsidP="00887AA0">
      <w:pPr>
        <w:pStyle w:val="NoSpacing"/>
        <w:jc w:val="both"/>
        <w:rPr>
          <w:rFonts w:ascii="Gentium" w:hAnsi="Gentium"/>
          <w:sz w:val="26"/>
          <w:szCs w:val="26"/>
          <w:lang w:val="es-ES"/>
        </w:rPr>
      </w:pPr>
      <w:r w:rsidRPr="007D79FF">
        <w:rPr>
          <w:rFonts w:ascii="Gentium" w:hAnsi="Gentium"/>
          <w:sz w:val="26"/>
          <w:szCs w:val="26"/>
          <w:lang w:val="es-ES"/>
        </w:rPr>
        <w:t>Que quiere decir:</w:t>
      </w:r>
    </w:p>
    <w:p w:rsidR="007831EE" w:rsidRPr="00FD2C08" w:rsidRDefault="007831EE" w:rsidP="00887AA0">
      <w:pPr>
        <w:pStyle w:val="NoSpacing"/>
        <w:jc w:val="both"/>
        <w:rPr>
          <w:rFonts w:ascii="Gentium" w:hAnsi="Gentium"/>
          <w:b/>
          <w:i/>
          <w:sz w:val="26"/>
          <w:szCs w:val="26"/>
          <w:lang w:val="es-ES"/>
        </w:rPr>
      </w:pPr>
      <w:r w:rsidRPr="00FD2C08">
        <w:rPr>
          <w:rFonts w:ascii="Gentium" w:hAnsi="Gentium"/>
          <w:b/>
          <w:i/>
          <w:sz w:val="26"/>
          <w:szCs w:val="26"/>
          <w:lang w:val="es-ES"/>
        </w:rPr>
        <w:t>-¿Ni siquiera el día de la tierra?</w:t>
      </w:r>
    </w:p>
    <w:p w:rsidR="007831EE" w:rsidRPr="007D79FF" w:rsidRDefault="007831EE" w:rsidP="00887AA0">
      <w:pPr>
        <w:pStyle w:val="NoSpacing"/>
        <w:jc w:val="both"/>
        <w:rPr>
          <w:rFonts w:ascii="Gentium" w:hAnsi="Gentium"/>
          <w:sz w:val="26"/>
          <w:szCs w:val="26"/>
          <w:lang w:val="es-ES"/>
        </w:rPr>
      </w:pPr>
      <w:r w:rsidRPr="007D79FF">
        <w:rPr>
          <w:rFonts w:ascii="Gentium" w:hAnsi="Gentium"/>
          <w:sz w:val="26"/>
          <w:szCs w:val="26"/>
          <w:lang w:val="es-ES"/>
        </w:rPr>
        <w:t>Queriendo decir que la reina ni siquiera se acordaba de cuando él llenó el estanque de tierra y barro para que ella lo pisara.</w:t>
      </w:r>
    </w:p>
    <w:p w:rsidR="007831EE" w:rsidRPr="007D79FF" w:rsidRDefault="0053540D" w:rsidP="00887AA0">
      <w:pPr>
        <w:pStyle w:val="NoSpacing"/>
        <w:jc w:val="both"/>
        <w:rPr>
          <w:rFonts w:ascii="Gentium" w:hAnsi="Gentium"/>
          <w:sz w:val="26"/>
          <w:szCs w:val="26"/>
          <w:lang w:val="es-ES"/>
        </w:rPr>
      </w:pPr>
      <w:r w:rsidRPr="007D79FF">
        <w:rPr>
          <w:rFonts w:ascii="Gentium" w:hAnsi="Gentium"/>
          <w:sz w:val="26"/>
          <w:szCs w:val="26"/>
          <w:lang w:val="es-ES"/>
        </w:rPr>
        <w:t xml:space="preserve">  Vos, señor conde Luca</w:t>
      </w:r>
      <w:r w:rsidR="007831EE" w:rsidRPr="007D79FF">
        <w:rPr>
          <w:rFonts w:ascii="Gentium" w:hAnsi="Gentium"/>
          <w:sz w:val="26"/>
          <w:szCs w:val="26"/>
          <w:lang w:val="es-ES"/>
        </w:rPr>
        <w:t>nor, si veis que ese hombre se olvida de las cosas buenas que hacéis por él, no hagáis más por esa persona.</w:t>
      </w:r>
      <w:r w:rsidR="00EE0B99">
        <w:rPr>
          <w:rFonts w:ascii="Gentium" w:hAnsi="Gentium"/>
          <w:sz w:val="26"/>
          <w:szCs w:val="26"/>
          <w:lang w:val="es-ES"/>
        </w:rPr>
        <w:t>”</w:t>
      </w:r>
    </w:p>
    <w:p w:rsidR="00AA1EE9" w:rsidRDefault="00AA1EE9" w:rsidP="00887AA0">
      <w:pPr>
        <w:pStyle w:val="NoSpacing"/>
        <w:jc w:val="both"/>
        <w:rPr>
          <w:rFonts w:ascii="Gentium" w:hAnsi="Gentium"/>
          <w:sz w:val="26"/>
          <w:szCs w:val="26"/>
          <w:lang w:val="es-ES"/>
        </w:rPr>
      </w:pPr>
      <w:r w:rsidRPr="007D79FF">
        <w:rPr>
          <w:rFonts w:ascii="Gentium" w:hAnsi="Gentium"/>
          <w:sz w:val="26"/>
          <w:szCs w:val="26"/>
          <w:lang w:val="es-ES"/>
        </w:rPr>
        <w:t xml:space="preserve">  El conde tuvo este consejo por bueno, lo puso en práctica y le </w:t>
      </w:r>
      <w:r w:rsidR="00FD2C08">
        <w:rPr>
          <w:rFonts w:ascii="Gentium" w:hAnsi="Gentium"/>
          <w:sz w:val="26"/>
          <w:szCs w:val="26"/>
          <w:lang w:val="es-ES"/>
        </w:rPr>
        <w:t>fue muy bien. Viendo don Juan Ma</w:t>
      </w:r>
      <w:r w:rsidRPr="007D79FF">
        <w:rPr>
          <w:rFonts w:ascii="Gentium" w:hAnsi="Gentium"/>
          <w:sz w:val="26"/>
          <w:szCs w:val="26"/>
          <w:lang w:val="es-ES"/>
        </w:rPr>
        <w:t>nuel que esta historia era buena, la hizo poner en este libro y escribió unos versos que dicen así:</w:t>
      </w:r>
    </w:p>
    <w:p w:rsidR="00FD2C08" w:rsidRPr="007D79FF" w:rsidRDefault="00FD2C08" w:rsidP="00887AA0">
      <w:pPr>
        <w:pStyle w:val="NoSpacing"/>
        <w:jc w:val="both"/>
        <w:rPr>
          <w:rFonts w:ascii="Gentium" w:hAnsi="Gentium"/>
          <w:sz w:val="26"/>
          <w:szCs w:val="26"/>
          <w:lang w:val="es-ES"/>
        </w:rPr>
      </w:pPr>
    </w:p>
    <w:p w:rsidR="00AA1EE9" w:rsidRPr="00FD2C08" w:rsidRDefault="00AA1EE9" w:rsidP="00AA1EE9">
      <w:pPr>
        <w:pStyle w:val="NoSpacing"/>
        <w:jc w:val="center"/>
        <w:rPr>
          <w:rFonts w:ascii="Gentium" w:hAnsi="Gentium"/>
          <w:b/>
          <w:i/>
          <w:sz w:val="26"/>
          <w:szCs w:val="26"/>
          <w:lang w:val="es-ES"/>
        </w:rPr>
      </w:pPr>
      <w:r w:rsidRPr="00FD2C08">
        <w:rPr>
          <w:rFonts w:ascii="Gentium" w:hAnsi="Gentium"/>
          <w:b/>
          <w:i/>
          <w:sz w:val="26"/>
          <w:szCs w:val="26"/>
          <w:lang w:val="es-ES"/>
        </w:rPr>
        <w:t>A quien no te agradezca lo que has hecho</w:t>
      </w:r>
    </w:p>
    <w:p w:rsidR="00AA1EE9" w:rsidRPr="00FD2C08" w:rsidRDefault="00AA1EE9" w:rsidP="00AA1EE9">
      <w:pPr>
        <w:pStyle w:val="NoSpacing"/>
        <w:jc w:val="center"/>
        <w:rPr>
          <w:rFonts w:ascii="Gentium" w:hAnsi="Gentium"/>
          <w:b/>
          <w:i/>
          <w:sz w:val="26"/>
          <w:szCs w:val="26"/>
          <w:lang w:val="es-ES"/>
        </w:rPr>
      </w:pPr>
      <w:r w:rsidRPr="00FD2C08">
        <w:rPr>
          <w:rFonts w:ascii="Gentium" w:hAnsi="Gentium"/>
          <w:b/>
          <w:i/>
          <w:sz w:val="26"/>
          <w:szCs w:val="26"/>
          <w:lang w:val="es-ES"/>
        </w:rPr>
        <w:t>no sacrifiques nunca tu provecho.</w:t>
      </w:r>
    </w:p>
    <w:p w:rsidR="00FD2C08" w:rsidRDefault="00FD2C08" w:rsidP="0053540D">
      <w:pPr>
        <w:pStyle w:val="NoSpacing"/>
        <w:jc w:val="center"/>
        <w:rPr>
          <w:rFonts w:ascii="Gentium" w:hAnsi="Gentium"/>
          <w:b/>
          <w:i/>
          <w:sz w:val="28"/>
          <w:szCs w:val="28"/>
          <w:lang w:val="es-ES"/>
        </w:rPr>
      </w:pPr>
    </w:p>
    <w:p w:rsidR="0053540D" w:rsidRPr="00B47245" w:rsidRDefault="0053540D" w:rsidP="0053540D">
      <w:pPr>
        <w:pStyle w:val="NoSpacing"/>
        <w:jc w:val="center"/>
        <w:rPr>
          <w:rFonts w:ascii="Gentium" w:hAnsi="Gentium"/>
          <w:b/>
          <w:i/>
          <w:sz w:val="28"/>
          <w:szCs w:val="28"/>
          <w:lang w:val="es-ES"/>
        </w:rPr>
      </w:pPr>
      <w:r w:rsidRPr="00B47245">
        <w:rPr>
          <w:rFonts w:ascii="Gentium" w:hAnsi="Gentium"/>
          <w:b/>
          <w:i/>
          <w:sz w:val="28"/>
          <w:szCs w:val="28"/>
          <w:lang w:val="es-ES"/>
        </w:rPr>
        <w:lastRenderedPageBreak/>
        <w:t xml:space="preserve">Cuento </w:t>
      </w:r>
      <w:r>
        <w:rPr>
          <w:rFonts w:ascii="Gentium" w:hAnsi="Gentium"/>
          <w:b/>
          <w:i/>
          <w:sz w:val="28"/>
          <w:szCs w:val="28"/>
          <w:lang w:val="es-ES"/>
        </w:rPr>
        <w:t>XLVII</w:t>
      </w:r>
    </w:p>
    <w:p w:rsidR="0053540D" w:rsidRDefault="0053540D" w:rsidP="0053540D">
      <w:pPr>
        <w:pStyle w:val="NoSpacing"/>
        <w:jc w:val="center"/>
        <w:rPr>
          <w:rFonts w:ascii="Gentium" w:hAnsi="Gentium"/>
          <w:b/>
          <w:i/>
          <w:sz w:val="28"/>
          <w:szCs w:val="28"/>
          <w:lang w:val="es-ES"/>
        </w:rPr>
      </w:pPr>
      <w:r w:rsidRPr="00B47245">
        <w:rPr>
          <w:rFonts w:ascii="Gentium" w:hAnsi="Gentium"/>
          <w:b/>
          <w:i/>
          <w:sz w:val="28"/>
          <w:szCs w:val="28"/>
          <w:lang w:val="es-ES"/>
        </w:rPr>
        <w:t xml:space="preserve">Lo que le sucedió </w:t>
      </w:r>
      <w:r>
        <w:rPr>
          <w:rFonts w:ascii="Gentium" w:hAnsi="Gentium"/>
          <w:b/>
          <w:i/>
          <w:sz w:val="28"/>
          <w:szCs w:val="28"/>
          <w:lang w:val="es-ES"/>
        </w:rPr>
        <w:t>a un moro con su hermana.</w:t>
      </w:r>
    </w:p>
    <w:p w:rsidR="0053540D" w:rsidRDefault="0053540D" w:rsidP="0053540D">
      <w:pPr>
        <w:pStyle w:val="NoSpacing"/>
        <w:jc w:val="both"/>
        <w:rPr>
          <w:rFonts w:ascii="Gentium" w:hAnsi="Gentium"/>
          <w:sz w:val="28"/>
          <w:szCs w:val="28"/>
          <w:lang w:val="es-ES"/>
        </w:rPr>
      </w:pPr>
    </w:p>
    <w:p w:rsidR="00AA1EE9" w:rsidRPr="00FD2C08" w:rsidRDefault="0053540D" w:rsidP="0053540D">
      <w:pPr>
        <w:pStyle w:val="NoSpacing"/>
        <w:jc w:val="both"/>
        <w:rPr>
          <w:rFonts w:ascii="Gentium" w:hAnsi="Gentium"/>
          <w:sz w:val="26"/>
          <w:szCs w:val="26"/>
          <w:lang w:val="es-ES"/>
        </w:rPr>
      </w:pPr>
      <w:r w:rsidRPr="00FD2C08">
        <w:rPr>
          <w:rFonts w:ascii="Gentium" w:hAnsi="Gentium"/>
          <w:sz w:val="26"/>
          <w:szCs w:val="26"/>
          <w:lang w:val="es-ES"/>
        </w:rPr>
        <w:t xml:space="preserve">Un día hablaba </w:t>
      </w:r>
      <w:r w:rsidRPr="00FD2C08">
        <w:rPr>
          <w:rFonts w:ascii="Gentium" w:hAnsi="Gentium"/>
          <w:b/>
          <w:sz w:val="26"/>
          <w:szCs w:val="26"/>
          <w:lang w:val="es-ES"/>
        </w:rPr>
        <w:t>el conde Lucanor</w:t>
      </w:r>
      <w:r w:rsidRPr="00FD2C08">
        <w:rPr>
          <w:rFonts w:ascii="Gentium" w:hAnsi="Gentium"/>
          <w:sz w:val="26"/>
          <w:szCs w:val="26"/>
          <w:lang w:val="es-ES"/>
        </w:rPr>
        <w:t xml:space="preserve"> con </w:t>
      </w:r>
      <w:r w:rsidRPr="00FD2C08">
        <w:rPr>
          <w:rFonts w:ascii="Gentium" w:hAnsi="Gentium"/>
          <w:b/>
          <w:sz w:val="26"/>
          <w:szCs w:val="26"/>
          <w:lang w:val="es-ES"/>
        </w:rPr>
        <w:t>Patronio</w:t>
      </w:r>
      <w:r w:rsidRPr="00FD2C08">
        <w:rPr>
          <w:rFonts w:ascii="Gentium" w:hAnsi="Gentium"/>
          <w:sz w:val="26"/>
          <w:szCs w:val="26"/>
          <w:lang w:val="es-ES"/>
        </w:rPr>
        <w:t>, su consejero, de este modo:</w:t>
      </w:r>
    </w:p>
    <w:p w:rsidR="0053540D" w:rsidRPr="00FD2C08" w:rsidRDefault="0053540D" w:rsidP="0053540D">
      <w:pPr>
        <w:pStyle w:val="NoSpacing"/>
        <w:jc w:val="both"/>
        <w:rPr>
          <w:rFonts w:ascii="Gentium" w:hAnsi="Gentium"/>
          <w:sz w:val="26"/>
          <w:szCs w:val="26"/>
          <w:lang w:val="es-ES"/>
        </w:rPr>
      </w:pPr>
      <w:r w:rsidRPr="00FD2C08">
        <w:rPr>
          <w:rFonts w:ascii="Gentium" w:hAnsi="Gentium"/>
          <w:sz w:val="26"/>
          <w:szCs w:val="26"/>
          <w:lang w:val="es-ES"/>
        </w:rPr>
        <w:t>-“Patronio, yo tengo un hermano que es mayor que yo, y a quien obedezco y respeto. Él tiene fama de ser inteligente y buen cristiano, pero Dios ha hecho que yo sea más rico y más poderoso que él, y aunque él no lo dice, estoy seguro de que me tiene envidia. Cada vez que necesito su ayuda, él no lo hace, pero cuando él necesita mi ayuda, siempre me dice que yo debo ayudarle a él. Como esto ya ha pasado muchas veces, te pido conse</w:t>
      </w:r>
      <w:r w:rsidR="00FD2C08">
        <w:rPr>
          <w:rFonts w:ascii="Gentium" w:hAnsi="Gentium"/>
          <w:sz w:val="26"/>
          <w:szCs w:val="26"/>
          <w:lang w:val="es-ES"/>
        </w:rPr>
        <w:t>j</w:t>
      </w:r>
      <w:r w:rsidRPr="00FD2C08">
        <w:rPr>
          <w:rFonts w:ascii="Gentium" w:hAnsi="Gentium"/>
          <w:sz w:val="26"/>
          <w:szCs w:val="26"/>
          <w:lang w:val="es-ES"/>
        </w:rPr>
        <w:t>o</w:t>
      </w:r>
      <w:r w:rsidR="00FD2C08">
        <w:rPr>
          <w:rFonts w:ascii="Gentium" w:hAnsi="Gentium"/>
          <w:sz w:val="26"/>
          <w:szCs w:val="26"/>
          <w:lang w:val="es-ES"/>
        </w:rPr>
        <w:t>”</w:t>
      </w:r>
      <w:r w:rsidRPr="00FD2C08">
        <w:rPr>
          <w:rFonts w:ascii="Gentium" w:hAnsi="Gentium"/>
          <w:sz w:val="26"/>
          <w:szCs w:val="26"/>
          <w:lang w:val="es-ES"/>
        </w:rPr>
        <w:t>.</w:t>
      </w:r>
    </w:p>
    <w:p w:rsidR="0053540D" w:rsidRPr="00FD2C08" w:rsidRDefault="0053540D" w:rsidP="0053540D">
      <w:pPr>
        <w:pStyle w:val="NoSpacing"/>
        <w:jc w:val="both"/>
        <w:rPr>
          <w:rFonts w:ascii="Gentium" w:hAnsi="Gentium"/>
          <w:sz w:val="26"/>
          <w:szCs w:val="26"/>
          <w:lang w:val="es-ES"/>
        </w:rPr>
      </w:pPr>
      <w:r w:rsidRPr="00FD2C08">
        <w:rPr>
          <w:rFonts w:ascii="Gentium" w:hAnsi="Gentium"/>
          <w:sz w:val="26"/>
          <w:szCs w:val="26"/>
          <w:lang w:val="es-ES"/>
        </w:rPr>
        <w:t xml:space="preserve">  -“Señor conde –respondió Patronio-, a mí me parece que el comportamiento de vuestro hermano es igual que lo que le dijo un moro a su hermana.”</w:t>
      </w:r>
    </w:p>
    <w:p w:rsidR="0053540D" w:rsidRPr="00FD2C08" w:rsidRDefault="0053540D" w:rsidP="0053540D">
      <w:pPr>
        <w:pStyle w:val="NoSpacing"/>
        <w:jc w:val="both"/>
        <w:rPr>
          <w:rFonts w:ascii="Gentium" w:hAnsi="Gentium"/>
          <w:sz w:val="26"/>
          <w:szCs w:val="26"/>
          <w:lang w:val="es-ES"/>
        </w:rPr>
      </w:pPr>
      <w:r w:rsidRPr="00FD2C08">
        <w:rPr>
          <w:rFonts w:ascii="Gentium" w:hAnsi="Gentium"/>
          <w:sz w:val="26"/>
          <w:szCs w:val="26"/>
          <w:lang w:val="es-ES"/>
        </w:rPr>
        <w:t xml:space="preserve">  El conde le preguntó qué le había dicho el moro.</w:t>
      </w:r>
    </w:p>
    <w:p w:rsidR="0053540D" w:rsidRPr="00FD2C08" w:rsidRDefault="00FD2C08" w:rsidP="0053540D">
      <w:pPr>
        <w:pStyle w:val="NoSpacing"/>
        <w:jc w:val="both"/>
        <w:rPr>
          <w:rFonts w:ascii="Gentium" w:hAnsi="Gentium"/>
          <w:sz w:val="26"/>
          <w:szCs w:val="26"/>
          <w:lang w:val="es-ES"/>
        </w:rPr>
      </w:pPr>
      <w:r>
        <w:rPr>
          <w:rFonts w:ascii="Gentium" w:hAnsi="Gentium"/>
          <w:noProof/>
          <w:sz w:val="26"/>
          <w:szCs w:val="26"/>
          <w:lang w:val="es-ES_tradnl" w:eastAsia="es-ES_tradnl"/>
        </w:rPr>
        <w:drawing>
          <wp:anchor distT="0" distB="0" distL="114300" distR="114300" simplePos="0" relativeHeight="251660288" behindDoc="0" locked="0" layoutInCell="1" allowOverlap="1">
            <wp:simplePos x="0" y="0"/>
            <wp:positionH relativeFrom="column">
              <wp:posOffset>19050</wp:posOffset>
            </wp:positionH>
            <wp:positionV relativeFrom="paragraph">
              <wp:posOffset>45720</wp:posOffset>
            </wp:positionV>
            <wp:extent cx="1885950" cy="14192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885950" cy="1419225"/>
                    </a:xfrm>
                    <a:prstGeom prst="rect">
                      <a:avLst/>
                    </a:prstGeom>
                    <a:noFill/>
                    <a:ln w="9525">
                      <a:noFill/>
                      <a:miter lim="800000"/>
                      <a:headEnd/>
                      <a:tailEnd/>
                    </a:ln>
                  </pic:spPr>
                </pic:pic>
              </a:graphicData>
            </a:graphic>
          </wp:anchor>
        </w:drawing>
      </w:r>
      <w:r w:rsidR="0053540D" w:rsidRPr="00FD2C08">
        <w:rPr>
          <w:rFonts w:ascii="Gentium" w:hAnsi="Gentium"/>
          <w:sz w:val="26"/>
          <w:szCs w:val="26"/>
          <w:lang w:val="es-ES"/>
        </w:rPr>
        <w:t xml:space="preserve">  -“Señor conde Lucanor –dijo Patronio–, un moro tenía una hermana que era tan delicada, que siempre tenía miedo y se asustaba de todo lo que bebía. Hasta el punto de que</w:t>
      </w:r>
      <w:r>
        <w:rPr>
          <w:rFonts w:ascii="Gentium" w:hAnsi="Gentium"/>
          <w:sz w:val="26"/>
          <w:szCs w:val="26"/>
          <w:lang w:val="es-ES"/>
        </w:rPr>
        <w:t>,</w:t>
      </w:r>
      <w:r w:rsidR="0053540D" w:rsidRPr="00FD2C08">
        <w:rPr>
          <w:rFonts w:ascii="Gentium" w:hAnsi="Gentium"/>
          <w:sz w:val="26"/>
          <w:szCs w:val="26"/>
          <w:lang w:val="es-ES"/>
        </w:rPr>
        <w:t xml:space="preserve"> cuando bebía agua de unos jarros que usan los moros, le daba miedo el ruido del agua. El moro, su hermano, </w:t>
      </w:r>
      <w:r w:rsidR="008E5246" w:rsidRPr="00FD2C08">
        <w:rPr>
          <w:rFonts w:ascii="Gentium" w:hAnsi="Gentium"/>
          <w:sz w:val="26"/>
          <w:szCs w:val="26"/>
          <w:lang w:val="es-ES"/>
        </w:rPr>
        <w:t>era muy buen hombre, pero era pobre, y aunque era honesto, tenía un trabajo malo: Cuando moría una persona iba al cementerio y le quitaba todo lo que tenía el mue</w:t>
      </w:r>
      <w:r>
        <w:rPr>
          <w:rFonts w:ascii="Gentium" w:hAnsi="Gentium"/>
          <w:sz w:val="26"/>
          <w:szCs w:val="26"/>
          <w:lang w:val="es-ES"/>
        </w:rPr>
        <w:t>rto. De esta manera podía mante</w:t>
      </w:r>
      <w:r w:rsidR="008E5246" w:rsidRPr="00FD2C08">
        <w:rPr>
          <w:rFonts w:ascii="Gentium" w:hAnsi="Gentium"/>
          <w:sz w:val="26"/>
          <w:szCs w:val="26"/>
          <w:lang w:val="es-ES"/>
        </w:rPr>
        <w:t>nerse a él y a su hermana.</w:t>
      </w:r>
    </w:p>
    <w:p w:rsidR="008E5246" w:rsidRPr="00FD2C08" w:rsidRDefault="008E5246" w:rsidP="0053540D">
      <w:pPr>
        <w:pStyle w:val="NoSpacing"/>
        <w:jc w:val="both"/>
        <w:rPr>
          <w:rFonts w:ascii="Gentium" w:hAnsi="Gentium"/>
          <w:sz w:val="26"/>
          <w:szCs w:val="26"/>
          <w:lang w:val="es-ES"/>
        </w:rPr>
      </w:pPr>
      <w:r w:rsidRPr="00FD2C08">
        <w:rPr>
          <w:rFonts w:ascii="Gentium" w:hAnsi="Gentium"/>
          <w:sz w:val="26"/>
          <w:szCs w:val="26"/>
          <w:lang w:val="es-ES"/>
        </w:rPr>
        <w:t xml:space="preserve">  Un día enterraron a un hombre muy rico. Cuando su hermana lo supo, le dijo al moro que quería acompañarlo al cementerio</w:t>
      </w:r>
      <w:r w:rsidR="001B2E16" w:rsidRPr="00FD2C08">
        <w:rPr>
          <w:rFonts w:ascii="Gentium" w:hAnsi="Gentium"/>
          <w:sz w:val="26"/>
          <w:szCs w:val="26"/>
          <w:lang w:val="es-ES"/>
        </w:rPr>
        <w:t>. Cuando llegó la noche llegaron los dos a la tumba, pero una vez que abrieron el ataúd, vieron que no podían quitarle el vestido al muerto. La única manera de quitárselo sería rompiéndole el cuello al muerto.</w:t>
      </w:r>
    </w:p>
    <w:p w:rsidR="001B2E16" w:rsidRP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 xml:space="preserve">  Cuando la hermana tuvo que elegir entre romper el cuello del muerto y llevarse el rico vestido, o no hacerlo, muy pronto le cogió la cabeza al muerto y la rompió.</w:t>
      </w:r>
    </w:p>
    <w:p w:rsidR="001B2E16" w:rsidRP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 xml:space="preserve">  Al día siguiente, al sentarse a la mesa, cuando el ruido del agua le daba miedo a la mora, el hermano recordó el episodio del cementerio, y le dijo en árabe:</w:t>
      </w:r>
    </w:p>
    <w:p w:rsidR="00FD2C08" w:rsidRDefault="001B2E16" w:rsidP="0053540D">
      <w:pPr>
        <w:pStyle w:val="NoSpacing"/>
        <w:jc w:val="both"/>
        <w:rPr>
          <w:rFonts w:ascii="Gentium" w:hAnsi="Gentium"/>
          <w:sz w:val="26"/>
          <w:szCs w:val="26"/>
          <w:lang w:val="es-ES"/>
        </w:rPr>
      </w:pPr>
      <w:r w:rsidRPr="00FD2C08">
        <w:rPr>
          <w:rFonts w:ascii="Gentium" w:hAnsi="Gentium"/>
          <w:b/>
          <w:i/>
          <w:sz w:val="26"/>
          <w:szCs w:val="26"/>
          <w:lang w:val="es-ES"/>
        </w:rPr>
        <w:t>-Aha yā ukhtī, tafza ’min baqhaqu wa lā tafza min fatq ’unqu.</w:t>
      </w:r>
      <w:r w:rsidRPr="00FD2C08">
        <w:rPr>
          <w:rFonts w:ascii="Gentium" w:hAnsi="Gentium"/>
          <w:sz w:val="26"/>
          <w:szCs w:val="26"/>
          <w:lang w:val="es-ES"/>
        </w:rPr>
        <w:t xml:space="preserve"> </w:t>
      </w:r>
    </w:p>
    <w:p w:rsid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Que quiere decir:</w:t>
      </w:r>
    </w:p>
    <w:p w:rsidR="001B2E16" w:rsidRPr="00FD2C08" w:rsidRDefault="001B2E16" w:rsidP="0053540D">
      <w:pPr>
        <w:pStyle w:val="NoSpacing"/>
        <w:jc w:val="both"/>
        <w:rPr>
          <w:rFonts w:ascii="Gentium" w:hAnsi="Gentium"/>
          <w:b/>
          <w:i/>
          <w:sz w:val="26"/>
          <w:szCs w:val="26"/>
          <w:lang w:val="es-ES"/>
        </w:rPr>
      </w:pPr>
      <w:r w:rsidRPr="00FD2C08">
        <w:rPr>
          <w:rFonts w:ascii="Gentium" w:hAnsi="Gentium"/>
          <w:b/>
          <w:i/>
          <w:sz w:val="26"/>
          <w:szCs w:val="26"/>
          <w:lang w:val="es-ES"/>
        </w:rPr>
        <w:t>-Oh hermana, te asustas del gluglú, pero no te asustas al romper el cuello.</w:t>
      </w:r>
      <w:r w:rsidR="00FD2C08" w:rsidRPr="00FD2C08">
        <w:rPr>
          <w:rFonts w:ascii="Gentium" w:hAnsi="Gentium"/>
          <w:b/>
          <w:i/>
          <w:sz w:val="26"/>
          <w:szCs w:val="26"/>
          <w:lang w:val="es-ES"/>
        </w:rPr>
        <w:t xml:space="preserve"> </w:t>
      </w:r>
    </w:p>
    <w:p w:rsidR="001B2E16" w:rsidRP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 xml:space="preserve">  Esto se ha convertido en un proverbio que usan los moros.</w:t>
      </w:r>
    </w:p>
    <w:p w:rsidR="001B2E16" w:rsidRP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 xml:space="preserve">  Vos, señor conde Lucanor, comprended que si vuestro hermano mayor no quiere ayudaros, y siempre os pide ayuda, es lo mismo que lo que hacía la mora, que se asustaba de una tontería como el ruido del agua pero no tenía miedo </w:t>
      </w:r>
      <w:r w:rsidR="00FD2C08">
        <w:rPr>
          <w:rFonts w:ascii="Gentium" w:hAnsi="Gentium"/>
          <w:sz w:val="26"/>
          <w:szCs w:val="26"/>
          <w:lang w:val="es-ES"/>
        </w:rPr>
        <w:t xml:space="preserve">de los muertos </w:t>
      </w:r>
      <w:r w:rsidRPr="00FD2C08">
        <w:rPr>
          <w:rFonts w:ascii="Gentium" w:hAnsi="Gentium"/>
          <w:sz w:val="26"/>
          <w:szCs w:val="26"/>
          <w:lang w:val="es-ES"/>
        </w:rPr>
        <w:t xml:space="preserve">cuando podía tener </w:t>
      </w:r>
      <w:r w:rsidR="00FD2C08">
        <w:rPr>
          <w:rFonts w:ascii="Gentium" w:hAnsi="Gentium"/>
          <w:sz w:val="26"/>
          <w:szCs w:val="26"/>
          <w:lang w:val="es-ES"/>
        </w:rPr>
        <w:t>mucho provecho</w:t>
      </w:r>
      <w:r w:rsidRPr="00FD2C08">
        <w:rPr>
          <w:rFonts w:ascii="Gentium" w:hAnsi="Gentium"/>
          <w:sz w:val="26"/>
          <w:szCs w:val="26"/>
          <w:lang w:val="es-ES"/>
        </w:rPr>
        <w:t>.</w:t>
      </w:r>
    </w:p>
    <w:p w:rsidR="001B2E16" w:rsidRPr="00FD2C08" w:rsidRDefault="001B2E16" w:rsidP="0053540D">
      <w:pPr>
        <w:pStyle w:val="NoSpacing"/>
        <w:jc w:val="both"/>
        <w:rPr>
          <w:rFonts w:ascii="Gentium" w:hAnsi="Gentium"/>
          <w:sz w:val="26"/>
          <w:szCs w:val="26"/>
          <w:lang w:val="es-ES"/>
        </w:rPr>
      </w:pPr>
      <w:r w:rsidRPr="00FD2C08">
        <w:rPr>
          <w:rFonts w:ascii="Gentium" w:hAnsi="Gentium"/>
          <w:sz w:val="26"/>
          <w:szCs w:val="26"/>
          <w:lang w:val="es-ES"/>
        </w:rPr>
        <w:t xml:space="preserve">  El conde tuvo esto por muy buen consejo. Viendo don Juan </w:t>
      </w:r>
      <w:r w:rsidR="00FD2C08" w:rsidRPr="00FD2C08">
        <w:rPr>
          <w:rFonts w:ascii="Gentium" w:hAnsi="Gentium"/>
          <w:sz w:val="26"/>
          <w:szCs w:val="26"/>
          <w:lang w:val="es-ES"/>
        </w:rPr>
        <w:t>Manuel</w:t>
      </w:r>
      <w:r w:rsidRPr="00FD2C08">
        <w:rPr>
          <w:rFonts w:ascii="Gentium" w:hAnsi="Gentium"/>
          <w:sz w:val="26"/>
          <w:szCs w:val="26"/>
          <w:lang w:val="es-ES"/>
        </w:rPr>
        <w:t xml:space="preserve"> que esta historia era buena, la hizo poner en este libro y </w:t>
      </w:r>
      <w:r w:rsidR="00FD2C08">
        <w:rPr>
          <w:rFonts w:ascii="Gentium" w:hAnsi="Gentium"/>
          <w:sz w:val="26"/>
          <w:szCs w:val="26"/>
          <w:lang w:val="es-ES"/>
        </w:rPr>
        <w:t>e</w:t>
      </w:r>
      <w:r w:rsidRPr="00FD2C08">
        <w:rPr>
          <w:rFonts w:ascii="Gentium" w:hAnsi="Gentium"/>
          <w:sz w:val="26"/>
          <w:szCs w:val="26"/>
          <w:lang w:val="es-ES"/>
        </w:rPr>
        <w:t>scribió unos versos que dicen así:</w:t>
      </w:r>
    </w:p>
    <w:p w:rsidR="001B2E16" w:rsidRPr="00FD2C08" w:rsidRDefault="001B2E16" w:rsidP="0053540D">
      <w:pPr>
        <w:pStyle w:val="NoSpacing"/>
        <w:jc w:val="both"/>
        <w:rPr>
          <w:rFonts w:ascii="Gentium" w:hAnsi="Gentium"/>
          <w:sz w:val="26"/>
          <w:szCs w:val="26"/>
          <w:lang w:val="es-ES"/>
        </w:rPr>
      </w:pPr>
    </w:p>
    <w:p w:rsidR="001B2E16" w:rsidRPr="00FD2C08" w:rsidRDefault="001B2E16" w:rsidP="007D79FF">
      <w:pPr>
        <w:pStyle w:val="NoSpacing"/>
        <w:jc w:val="center"/>
        <w:rPr>
          <w:rFonts w:ascii="Gentium" w:hAnsi="Gentium"/>
          <w:b/>
          <w:i/>
          <w:sz w:val="26"/>
          <w:szCs w:val="26"/>
          <w:lang w:val="es-ES"/>
        </w:rPr>
      </w:pPr>
      <w:r w:rsidRPr="00FD2C08">
        <w:rPr>
          <w:rFonts w:ascii="Gentium" w:hAnsi="Gentium"/>
          <w:b/>
          <w:i/>
          <w:sz w:val="26"/>
          <w:szCs w:val="26"/>
          <w:lang w:val="es-ES"/>
        </w:rPr>
        <w:t>Si uno no quiere lo que te conviene hacer,</w:t>
      </w:r>
    </w:p>
    <w:p w:rsidR="0090580D" w:rsidRDefault="001B2E16" w:rsidP="00FE7C39">
      <w:pPr>
        <w:pStyle w:val="NoSpacing"/>
        <w:jc w:val="center"/>
        <w:rPr>
          <w:rFonts w:ascii="Gentium" w:hAnsi="Gentium"/>
          <w:sz w:val="26"/>
          <w:szCs w:val="26"/>
          <w:lang w:val="es-ES"/>
        </w:rPr>
      </w:pPr>
      <w:r w:rsidRPr="00FD2C08">
        <w:rPr>
          <w:rFonts w:ascii="Gentium" w:hAnsi="Gentium"/>
          <w:b/>
          <w:i/>
          <w:sz w:val="26"/>
          <w:szCs w:val="26"/>
          <w:lang w:val="es-ES"/>
        </w:rPr>
        <w:t>por él no te expongas lo tuyo a perder.</w:t>
      </w:r>
      <w:bookmarkStart w:id="0" w:name="_GoBack"/>
      <w:bookmarkEnd w:id="0"/>
    </w:p>
    <w:sectPr w:rsidR="0090580D" w:rsidSect="00A61B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C2" w:rsidRDefault="00D438C2" w:rsidP="00DE362C">
      <w:pPr>
        <w:spacing w:after="0" w:line="240" w:lineRule="auto"/>
      </w:pPr>
      <w:r>
        <w:separator/>
      </w:r>
    </w:p>
  </w:endnote>
  <w:endnote w:type="continuationSeparator" w:id="0">
    <w:p w:rsidR="00D438C2" w:rsidRDefault="00D438C2" w:rsidP="00DE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8" w:rsidRDefault="00955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8" w:rsidRDefault="00955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8" w:rsidRDefault="0095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C2" w:rsidRDefault="00D438C2" w:rsidP="00DE362C">
      <w:pPr>
        <w:spacing w:after="0" w:line="240" w:lineRule="auto"/>
      </w:pPr>
      <w:r>
        <w:separator/>
      </w:r>
    </w:p>
  </w:footnote>
  <w:footnote w:type="continuationSeparator" w:id="0">
    <w:p w:rsidR="00D438C2" w:rsidRDefault="00D438C2" w:rsidP="00DE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8" w:rsidRDefault="00955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2C" w:rsidRPr="009556A8" w:rsidRDefault="00DE362C" w:rsidP="00955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A8" w:rsidRDefault="00955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7EA"/>
    <w:multiLevelType w:val="hybridMultilevel"/>
    <w:tmpl w:val="F4A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2C"/>
    <w:rsid w:val="00022B6C"/>
    <w:rsid w:val="000244F2"/>
    <w:rsid w:val="00063915"/>
    <w:rsid w:val="00127B61"/>
    <w:rsid w:val="0017678E"/>
    <w:rsid w:val="001B2E16"/>
    <w:rsid w:val="002E4C48"/>
    <w:rsid w:val="003F148E"/>
    <w:rsid w:val="004E4623"/>
    <w:rsid w:val="0053540D"/>
    <w:rsid w:val="00647602"/>
    <w:rsid w:val="007831EE"/>
    <w:rsid w:val="007B6B70"/>
    <w:rsid w:val="007D79FF"/>
    <w:rsid w:val="00880465"/>
    <w:rsid w:val="00887AA0"/>
    <w:rsid w:val="008E5246"/>
    <w:rsid w:val="0090580D"/>
    <w:rsid w:val="009069BA"/>
    <w:rsid w:val="009556A8"/>
    <w:rsid w:val="009A4430"/>
    <w:rsid w:val="00A61B42"/>
    <w:rsid w:val="00AA1EE9"/>
    <w:rsid w:val="00AB6162"/>
    <w:rsid w:val="00AF22D6"/>
    <w:rsid w:val="00B47245"/>
    <w:rsid w:val="00C377E5"/>
    <w:rsid w:val="00D438C2"/>
    <w:rsid w:val="00DE362C"/>
    <w:rsid w:val="00E2524B"/>
    <w:rsid w:val="00EE0B99"/>
    <w:rsid w:val="00F674A4"/>
    <w:rsid w:val="00FD2C08"/>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2C"/>
  </w:style>
  <w:style w:type="paragraph" w:styleId="Footer">
    <w:name w:val="footer"/>
    <w:basedOn w:val="Normal"/>
    <w:link w:val="FooterChar"/>
    <w:uiPriority w:val="99"/>
    <w:unhideWhenUsed/>
    <w:rsid w:val="00DE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2C"/>
  </w:style>
  <w:style w:type="paragraph" w:styleId="NoSpacing">
    <w:name w:val="No Spacing"/>
    <w:uiPriority w:val="1"/>
    <w:qFormat/>
    <w:rsid w:val="00DE362C"/>
    <w:pPr>
      <w:spacing w:after="0" w:line="240" w:lineRule="auto"/>
    </w:pPr>
  </w:style>
  <w:style w:type="paragraph" w:styleId="BalloonText">
    <w:name w:val="Balloon Text"/>
    <w:basedOn w:val="Normal"/>
    <w:link w:val="BalloonTextChar"/>
    <w:uiPriority w:val="99"/>
    <w:semiHidden/>
    <w:unhideWhenUsed/>
    <w:rsid w:val="0090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BA"/>
    <w:rPr>
      <w:rFonts w:ascii="Tahoma" w:hAnsi="Tahoma" w:cs="Tahoma"/>
      <w:sz w:val="16"/>
      <w:szCs w:val="16"/>
    </w:rPr>
  </w:style>
  <w:style w:type="paragraph" w:styleId="ListParagraph">
    <w:name w:val="List Paragraph"/>
    <w:basedOn w:val="Normal"/>
    <w:uiPriority w:val="34"/>
    <w:qFormat/>
    <w:rsid w:val="00905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2C"/>
  </w:style>
  <w:style w:type="paragraph" w:styleId="Footer">
    <w:name w:val="footer"/>
    <w:basedOn w:val="Normal"/>
    <w:link w:val="FooterChar"/>
    <w:uiPriority w:val="99"/>
    <w:unhideWhenUsed/>
    <w:rsid w:val="00DE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2C"/>
  </w:style>
  <w:style w:type="paragraph" w:styleId="NoSpacing">
    <w:name w:val="No Spacing"/>
    <w:uiPriority w:val="1"/>
    <w:qFormat/>
    <w:rsid w:val="00DE362C"/>
    <w:pPr>
      <w:spacing w:after="0" w:line="240" w:lineRule="auto"/>
    </w:pPr>
  </w:style>
  <w:style w:type="paragraph" w:styleId="BalloonText">
    <w:name w:val="Balloon Text"/>
    <w:basedOn w:val="Normal"/>
    <w:link w:val="BalloonTextChar"/>
    <w:uiPriority w:val="99"/>
    <w:semiHidden/>
    <w:unhideWhenUsed/>
    <w:rsid w:val="0090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BA"/>
    <w:rPr>
      <w:rFonts w:ascii="Tahoma" w:hAnsi="Tahoma" w:cs="Tahoma"/>
      <w:sz w:val="16"/>
      <w:szCs w:val="16"/>
    </w:rPr>
  </w:style>
  <w:style w:type="paragraph" w:styleId="ListParagraph">
    <w:name w:val="List Paragraph"/>
    <w:basedOn w:val="Normal"/>
    <w:uiPriority w:val="34"/>
    <w:qFormat/>
    <w:rsid w:val="0090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08C2-45EF-473C-90C5-0F8239AD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Whitemore, Kevin</dc:creator>
  <cp:lastModifiedBy>David Arbesu</cp:lastModifiedBy>
  <cp:revision>3</cp:revision>
  <cp:lastPrinted>2011-03-23T18:33:00Z</cp:lastPrinted>
  <dcterms:created xsi:type="dcterms:W3CDTF">2014-09-23T22:36:00Z</dcterms:created>
  <dcterms:modified xsi:type="dcterms:W3CDTF">2014-09-23T22:37:00Z</dcterms:modified>
</cp:coreProperties>
</file>